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E7" w:rsidRDefault="004C28E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C28E7" w:rsidRDefault="004C28E7">
      <w:pPr>
        <w:pStyle w:val="ConsPlusNormal"/>
        <w:jc w:val="both"/>
        <w:outlineLvl w:val="0"/>
      </w:pPr>
    </w:p>
    <w:p w:rsidR="004C28E7" w:rsidRDefault="004C28E7">
      <w:pPr>
        <w:pStyle w:val="ConsPlusNormal"/>
        <w:outlineLvl w:val="0"/>
      </w:pPr>
      <w:r>
        <w:t>Зарегистрировано в Минюсте РФ 14 февраля 2002 г. N 3246</w:t>
      </w:r>
    </w:p>
    <w:p w:rsidR="004C28E7" w:rsidRDefault="004C28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28E7" w:rsidRDefault="004C28E7">
      <w:pPr>
        <w:pStyle w:val="ConsPlusNormal"/>
        <w:jc w:val="center"/>
      </w:pPr>
    </w:p>
    <w:p w:rsidR="004C28E7" w:rsidRDefault="004C28E7">
      <w:pPr>
        <w:pStyle w:val="ConsPlusTitle"/>
        <w:jc w:val="center"/>
      </w:pPr>
      <w:r>
        <w:t>МИНИСТЕРСТВО ТРУДА И СОЦИАЛЬНОГО РАЗВИТИЯ</w:t>
      </w:r>
    </w:p>
    <w:p w:rsidR="004C28E7" w:rsidRDefault="004C28E7">
      <w:pPr>
        <w:pStyle w:val="ConsPlusTitle"/>
        <w:jc w:val="center"/>
      </w:pPr>
      <w:r>
        <w:t>РОССИЙСКОЙ ФЕДЕРАЦИИ</w:t>
      </w:r>
    </w:p>
    <w:p w:rsidR="004C28E7" w:rsidRDefault="004C28E7">
      <w:pPr>
        <w:pStyle w:val="ConsPlusTitle"/>
        <w:jc w:val="center"/>
      </w:pPr>
    </w:p>
    <w:p w:rsidR="004C28E7" w:rsidRDefault="004C28E7">
      <w:pPr>
        <w:pStyle w:val="ConsPlusTitle"/>
        <w:jc w:val="center"/>
      </w:pPr>
      <w:r>
        <w:t>ПОСТАНОВЛЕНИЕ</w:t>
      </w:r>
    </w:p>
    <w:p w:rsidR="004C28E7" w:rsidRDefault="004C28E7">
      <w:pPr>
        <w:pStyle w:val="ConsPlusTitle"/>
        <w:jc w:val="center"/>
      </w:pPr>
      <w:r>
        <w:t>от 30 января 2002 г. N 5</w:t>
      </w:r>
    </w:p>
    <w:p w:rsidR="004C28E7" w:rsidRDefault="004C28E7">
      <w:pPr>
        <w:pStyle w:val="ConsPlusTitle"/>
        <w:jc w:val="center"/>
      </w:pPr>
    </w:p>
    <w:p w:rsidR="004C28E7" w:rsidRDefault="004C28E7">
      <w:pPr>
        <w:pStyle w:val="ConsPlusTitle"/>
        <w:jc w:val="center"/>
      </w:pPr>
      <w:r>
        <w:t>ОБ УТВЕРЖДЕНИИ ИНСТРУКЦИИ</w:t>
      </w:r>
    </w:p>
    <w:p w:rsidR="004C28E7" w:rsidRDefault="004C28E7">
      <w:pPr>
        <w:pStyle w:val="ConsPlusTitle"/>
        <w:jc w:val="center"/>
      </w:pPr>
      <w:r>
        <w:t>О ПОРЯДКЕ ЗАПОЛНЕНИЯ ФОРМЫ ПРОГРАММЫ</w:t>
      </w:r>
    </w:p>
    <w:p w:rsidR="004C28E7" w:rsidRDefault="004C28E7">
      <w:pPr>
        <w:pStyle w:val="ConsPlusTitle"/>
        <w:jc w:val="center"/>
      </w:pPr>
      <w:r>
        <w:t>РЕАБИЛИТАЦИИ ПОСТРАДАВШЕГО В РЕЗУЛЬТАТЕ НЕСЧАСТНОГО</w:t>
      </w:r>
    </w:p>
    <w:p w:rsidR="004C28E7" w:rsidRDefault="004C28E7">
      <w:pPr>
        <w:pStyle w:val="ConsPlusTitle"/>
        <w:jc w:val="center"/>
      </w:pPr>
      <w:r>
        <w:t>СЛУЧАЯ НА ПРОИЗВОДСТВЕ И ПРОФЕССИОНАЛЬНОГО ЗАБОЛЕВАНИЯ,</w:t>
      </w:r>
    </w:p>
    <w:p w:rsidR="004C28E7" w:rsidRDefault="004C28E7">
      <w:pPr>
        <w:pStyle w:val="ConsPlusTitle"/>
        <w:jc w:val="center"/>
      </w:pPr>
      <w:r>
        <w:t>УТВЕРЖДЕННОЙ ПОСТАНОВЛЕНИЕМ МИНИСТЕРСТВА ТРУДА</w:t>
      </w:r>
    </w:p>
    <w:p w:rsidR="004C28E7" w:rsidRDefault="004C28E7">
      <w:pPr>
        <w:pStyle w:val="ConsPlusTitle"/>
        <w:jc w:val="center"/>
      </w:pPr>
      <w:r>
        <w:t>И СОЦИАЛЬНОГО РАЗВИТИЯ РОССИЙСКОЙ ФЕДЕРАЦИИ</w:t>
      </w:r>
    </w:p>
    <w:p w:rsidR="004C28E7" w:rsidRDefault="004C28E7">
      <w:pPr>
        <w:pStyle w:val="ConsPlusTitle"/>
        <w:jc w:val="center"/>
      </w:pPr>
      <w:r>
        <w:t>ОТ 18 ИЮЛЯ 2001 Г. N 56</w:t>
      </w:r>
    </w:p>
    <w:p w:rsidR="004C28E7" w:rsidRDefault="004C28E7">
      <w:pPr>
        <w:pStyle w:val="ConsPlusNormal"/>
      </w:pPr>
    </w:p>
    <w:p w:rsidR="004C28E7" w:rsidRDefault="004C28E7">
      <w:pPr>
        <w:pStyle w:val="ConsPlusNormal"/>
        <w:ind w:firstLine="540"/>
        <w:jc w:val="both"/>
      </w:pPr>
      <w:r>
        <w:t>Министерство труда и социального развития Российской Федерации постановляет:</w:t>
      </w:r>
    </w:p>
    <w:p w:rsidR="004C28E7" w:rsidRDefault="004C28E7">
      <w:pPr>
        <w:pStyle w:val="ConsPlusNormal"/>
        <w:spacing w:before="220"/>
        <w:ind w:firstLine="540"/>
        <w:jc w:val="both"/>
      </w:pPr>
      <w:r>
        <w:t xml:space="preserve">Утвердить прилагаемую </w:t>
      </w:r>
      <w:hyperlink w:anchor="P36" w:history="1">
        <w:r>
          <w:rPr>
            <w:color w:val="0000FF"/>
          </w:rPr>
          <w:t>Инструкцию</w:t>
        </w:r>
      </w:hyperlink>
      <w:r>
        <w:t xml:space="preserve"> о порядке заполнения </w:t>
      </w:r>
      <w:hyperlink r:id="rId5" w:history="1">
        <w:r>
          <w:rPr>
            <w:color w:val="0000FF"/>
          </w:rPr>
          <w:t>формы</w:t>
        </w:r>
      </w:hyperlink>
      <w:r>
        <w:t xml:space="preserve"> программы реабилитации пострадавшего в результате несчастного случая на производстве и профессионального заболевания, утвержденной Постановлением Министерства труда и социального развития Российской Федерации от 18 июля 2001 г. N 56 &lt;*&gt;.</w:t>
      </w:r>
    </w:p>
    <w:p w:rsidR="004C28E7" w:rsidRDefault="004C28E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C28E7" w:rsidRDefault="004C28E7">
      <w:pPr>
        <w:pStyle w:val="ConsPlusNormal"/>
        <w:spacing w:before="220"/>
        <w:ind w:firstLine="540"/>
        <w:jc w:val="both"/>
      </w:pPr>
      <w:r>
        <w:t>&lt;*&gt; Зарегистрировано в Министерстве юстиции Российской Федерации 15.08.2001 N 2876.</w:t>
      </w:r>
    </w:p>
    <w:p w:rsidR="004C28E7" w:rsidRDefault="004C28E7">
      <w:pPr>
        <w:pStyle w:val="ConsPlusNormal"/>
      </w:pPr>
    </w:p>
    <w:p w:rsidR="004C28E7" w:rsidRDefault="004C28E7">
      <w:pPr>
        <w:pStyle w:val="ConsPlusNormal"/>
        <w:jc w:val="right"/>
      </w:pPr>
      <w:r>
        <w:t>Министр</w:t>
      </w:r>
    </w:p>
    <w:p w:rsidR="004C28E7" w:rsidRDefault="004C28E7">
      <w:pPr>
        <w:pStyle w:val="ConsPlusNormal"/>
        <w:jc w:val="right"/>
      </w:pPr>
      <w:r>
        <w:t>труда и социального развития</w:t>
      </w:r>
    </w:p>
    <w:p w:rsidR="004C28E7" w:rsidRDefault="004C28E7">
      <w:pPr>
        <w:pStyle w:val="ConsPlusNormal"/>
        <w:jc w:val="right"/>
      </w:pPr>
      <w:r>
        <w:t>Российской Федерации</w:t>
      </w:r>
    </w:p>
    <w:p w:rsidR="004C28E7" w:rsidRDefault="004C28E7">
      <w:pPr>
        <w:pStyle w:val="ConsPlusNormal"/>
        <w:jc w:val="right"/>
      </w:pPr>
      <w:r>
        <w:t>А.П.ПОЧИНОК</w:t>
      </w:r>
    </w:p>
    <w:p w:rsidR="004C28E7" w:rsidRDefault="004C28E7">
      <w:pPr>
        <w:pStyle w:val="ConsPlusNormal"/>
      </w:pPr>
    </w:p>
    <w:p w:rsidR="004C28E7" w:rsidRDefault="004C28E7">
      <w:pPr>
        <w:pStyle w:val="ConsPlusNormal"/>
      </w:pPr>
    </w:p>
    <w:p w:rsidR="004C28E7" w:rsidRDefault="004C28E7">
      <w:pPr>
        <w:pStyle w:val="ConsPlusNormal"/>
      </w:pPr>
    </w:p>
    <w:p w:rsidR="004C28E7" w:rsidRDefault="004C28E7">
      <w:pPr>
        <w:pStyle w:val="ConsPlusNormal"/>
      </w:pPr>
    </w:p>
    <w:p w:rsidR="004C28E7" w:rsidRDefault="004C28E7">
      <w:pPr>
        <w:pStyle w:val="ConsPlusNormal"/>
      </w:pPr>
    </w:p>
    <w:p w:rsidR="004C28E7" w:rsidRDefault="004C28E7">
      <w:pPr>
        <w:pStyle w:val="ConsPlusNormal"/>
        <w:jc w:val="right"/>
        <w:outlineLvl w:val="0"/>
      </w:pPr>
      <w:r>
        <w:t>Приложение</w:t>
      </w:r>
    </w:p>
    <w:p w:rsidR="004C28E7" w:rsidRDefault="004C28E7">
      <w:pPr>
        <w:pStyle w:val="ConsPlusNormal"/>
        <w:jc w:val="right"/>
      </w:pPr>
      <w:r>
        <w:t>к Постановлению Минтруда России</w:t>
      </w:r>
    </w:p>
    <w:p w:rsidR="004C28E7" w:rsidRDefault="004C28E7">
      <w:pPr>
        <w:pStyle w:val="ConsPlusNormal"/>
        <w:jc w:val="right"/>
      </w:pPr>
      <w:r>
        <w:t>от 30 января 2002 г. N 5</w:t>
      </w:r>
    </w:p>
    <w:p w:rsidR="004C28E7" w:rsidRDefault="004C28E7">
      <w:pPr>
        <w:pStyle w:val="ConsPlusNormal"/>
      </w:pPr>
    </w:p>
    <w:p w:rsidR="004C28E7" w:rsidRDefault="004C28E7">
      <w:pPr>
        <w:pStyle w:val="ConsPlusTitle"/>
        <w:jc w:val="center"/>
      </w:pPr>
      <w:bookmarkStart w:id="0" w:name="P36"/>
      <w:bookmarkEnd w:id="0"/>
      <w:r>
        <w:t>ИНСТРУКЦИЯ</w:t>
      </w:r>
    </w:p>
    <w:p w:rsidR="004C28E7" w:rsidRDefault="004C28E7">
      <w:pPr>
        <w:pStyle w:val="ConsPlusTitle"/>
        <w:jc w:val="center"/>
      </w:pPr>
      <w:r>
        <w:t>О ПОРЯДКЕ ЗАПОЛНЕНИЯ ФОРМЫ ПРОГРАММЫ РЕАБИЛИТАЦИИ</w:t>
      </w:r>
    </w:p>
    <w:p w:rsidR="004C28E7" w:rsidRDefault="004C28E7">
      <w:pPr>
        <w:pStyle w:val="ConsPlusTitle"/>
        <w:jc w:val="center"/>
      </w:pPr>
      <w:r>
        <w:t>ПОСТРАДАВШЕГО В РЕЗУЛЬТАТЕ НЕСЧАСТНОГО СЛУЧАЯ</w:t>
      </w:r>
    </w:p>
    <w:p w:rsidR="004C28E7" w:rsidRDefault="004C28E7">
      <w:pPr>
        <w:pStyle w:val="ConsPlusTitle"/>
        <w:jc w:val="center"/>
      </w:pPr>
      <w:r>
        <w:t>НА ПРОИЗВОДСТВЕ И ПРОФЕССИОНАЛЬНОГО ЗАБОЛЕВАНИЯ,</w:t>
      </w:r>
    </w:p>
    <w:p w:rsidR="004C28E7" w:rsidRDefault="004C28E7">
      <w:pPr>
        <w:pStyle w:val="ConsPlusTitle"/>
        <w:jc w:val="center"/>
      </w:pPr>
      <w:r>
        <w:t>УТВЕРЖДЕННОЙ ПОСТАНОВЛЕНИЕМ МИНИСТЕРСТВА ТРУДА</w:t>
      </w:r>
    </w:p>
    <w:p w:rsidR="004C28E7" w:rsidRDefault="004C28E7">
      <w:pPr>
        <w:pStyle w:val="ConsPlusTitle"/>
        <w:jc w:val="center"/>
      </w:pPr>
      <w:r>
        <w:t>И СОЦИАЛЬНОГО РАЗВИТИЯ РОССИЙСКОЙ ФЕДЕРАЦИИ</w:t>
      </w:r>
    </w:p>
    <w:p w:rsidR="004C28E7" w:rsidRDefault="004C28E7">
      <w:pPr>
        <w:pStyle w:val="ConsPlusTitle"/>
        <w:jc w:val="center"/>
      </w:pPr>
      <w:r>
        <w:t>ОТ 18 ИЮЛЯ 2001 Г. N 56</w:t>
      </w:r>
    </w:p>
    <w:p w:rsidR="004C28E7" w:rsidRDefault="004C28E7">
      <w:pPr>
        <w:pStyle w:val="ConsPlusNormal"/>
      </w:pPr>
    </w:p>
    <w:p w:rsidR="004C28E7" w:rsidRDefault="004C28E7">
      <w:pPr>
        <w:pStyle w:val="ConsPlusNormal"/>
        <w:ind w:firstLine="540"/>
        <w:jc w:val="both"/>
      </w:pPr>
      <w:r>
        <w:t xml:space="preserve">1. </w:t>
      </w:r>
      <w:hyperlink r:id="rId6" w:history="1">
        <w:r>
          <w:rPr>
            <w:color w:val="0000FF"/>
          </w:rPr>
          <w:t>Форма</w:t>
        </w:r>
      </w:hyperlink>
      <w:r>
        <w:t xml:space="preserve"> программы реабилитации пострадавшего в результате несчастного случая на производстве и профессионального заболевания, утвержденная Постановлением Министерства труда и социального развития Российской Федерации от 18 июля 2001 г. N 56 (далее - ПРП), </w:t>
      </w:r>
      <w:r>
        <w:lastRenderedPageBreak/>
        <w:t>предназначена для подтверждения решения учреждения государственной службы медико - социальной экспертизы (далее - учреждение МСЭ) о конкретных видах, формах, объемах рекомендованных мероприятий по медицинской, профессиональной, социальной реабилитации и сроках их исполнения.</w:t>
      </w:r>
    </w:p>
    <w:p w:rsidR="004C28E7" w:rsidRDefault="004C28E7">
      <w:pPr>
        <w:pStyle w:val="ConsPlusNormal"/>
        <w:spacing w:before="220"/>
        <w:ind w:firstLine="540"/>
        <w:jc w:val="both"/>
      </w:pPr>
      <w:r>
        <w:t xml:space="preserve">2. В строке </w:t>
      </w:r>
      <w:hyperlink r:id="rId7" w:history="1">
        <w:r>
          <w:rPr>
            <w:color w:val="0000FF"/>
          </w:rPr>
          <w:t>"Карта N"</w:t>
        </w:r>
      </w:hyperlink>
      <w:r>
        <w:t xml:space="preserve"> указывается порядковый номер, соответствующий порядковому номеру в журнале учета выдачи ПРП; в </w:t>
      </w:r>
      <w:hyperlink r:id="rId8" w:history="1">
        <w:r>
          <w:rPr>
            <w:color w:val="0000FF"/>
          </w:rPr>
          <w:t>строке</w:t>
        </w:r>
      </w:hyperlink>
      <w:r>
        <w:t xml:space="preserve"> "к акту освидетельствования N ___ от "__" _______ 200_ г." указывается номер акта по книге протоколов заседаний учреждения МСЭ и дата начала экспертизы.</w:t>
      </w:r>
    </w:p>
    <w:p w:rsidR="004C28E7" w:rsidRDefault="004C28E7">
      <w:pPr>
        <w:pStyle w:val="ConsPlusNormal"/>
        <w:spacing w:before="220"/>
        <w:ind w:firstLine="540"/>
        <w:jc w:val="both"/>
      </w:pPr>
      <w:r>
        <w:t xml:space="preserve">3. </w:t>
      </w:r>
      <w:hyperlink r:id="rId9" w:history="1">
        <w:r>
          <w:rPr>
            <w:color w:val="0000FF"/>
          </w:rPr>
          <w:t>Пункты 1,</w:t>
        </w:r>
      </w:hyperlink>
      <w:r>
        <w:t xml:space="preserve"> </w:t>
      </w:r>
      <w:hyperlink r:id="rId10" w:history="1">
        <w:r>
          <w:rPr>
            <w:color w:val="0000FF"/>
          </w:rPr>
          <w:t>2,</w:t>
        </w:r>
      </w:hyperlink>
      <w:r>
        <w:t xml:space="preserve"> </w:t>
      </w:r>
      <w:hyperlink r:id="rId11" w:history="1">
        <w:r>
          <w:rPr>
            <w:color w:val="0000FF"/>
          </w:rPr>
          <w:t>3,</w:t>
        </w:r>
      </w:hyperlink>
      <w:r>
        <w:t xml:space="preserve"> </w:t>
      </w:r>
      <w:hyperlink r:id="rId12" w:history="1">
        <w:r>
          <w:rPr>
            <w:color w:val="0000FF"/>
          </w:rPr>
          <w:t>4,</w:t>
        </w:r>
      </w:hyperlink>
      <w:r>
        <w:t xml:space="preserve"> </w:t>
      </w:r>
      <w:hyperlink r:id="rId13" w:history="1">
        <w:r>
          <w:rPr>
            <w:color w:val="0000FF"/>
          </w:rPr>
          <w:t>5,</w:t>
        </w:r>
      </w:hyperlink>
      <w:r>
        <w:t xml:space="preserve"> </w:t>
      </w:r>
      <w:hyperlink r:id="rId14" w:history="1">
        <w:r>
          <w:rPr>
            <w:color w:val="0000FF"/>
          </w:rPr>
          <w:t>6,</w:t>
        </w:r>
      </w:hyperlink>
      <w:r>
        <w:t xml:space="preserve"> </w:t>
      </w:r>
      <w:hyperlink r:id="rId15" w:history="1">
        <w:r>
          <w:rPr>
            <w:color w:val="0000FF"/>
          </w:rPr>
          <w:t>7,</w:t>
        </w:r>
      </w:hyperlink>
      <w:r>
        <w:t xml:space="preserve"> </w:t>
      </w:r>
      <w:hyperlink r:id="rId16" w:history="1">
        <w:r>
          <w:rPr>
            <w:color w:val="0000FF"/>
          </w:rPr>
          <w:t>8</w:t>
        </w:r>
      </w:hyperlink>
      <w:r>
        <w:t xml:space="preserve"> заполняются в точном соответствии с записями аналогичных реквизитов в акте освидетельствования в учреждении МСЭ.</w:t>
      </w:r>
    </w:p>
    <w:p w:rsidR="004C28E7" w:rsidRDefault="004C28E7">
      <w:pPr>
        <w:pStyle w:val="ConsPlusNormal"/>
        <w:spacing w:before="220"/>
        <w:ind w:firstLine="540"/>
        <w:jc w:val="both"/>
      </w:pPr>
      <w:r>
        <w:t xml:space="preserve">4. В </w:t>
      </w:r>
      <w:hyperlink r:id="rId17" w:history="1">
        <w:r>
          <w:rPr>
            <w:color w:val="0000FF"/>
          </w:rPr>
          <w:t>пункте 9</w:t>
        </w:r>
      </w:hyperlink>
      <w:r>
        <w:t xml:space="preserve"> "Диагноз" указываются последствия несчастного случая на производстве или профессиональное заболевание, в связи с которыми пострадавший в результате несчастного случая на производстве и профессионального заболевания (далее - пострадавший) признан нуждающимся в осуществлении указанных в ПРП мероприятий по медицинской, профессиональной и социальной реабилитации.</w:t>
      </w:r>
    </w:p>
    <w:p w:rsidR="004C28E7" w:rsidRDefault="004C28E7">
      <w:pPr>
        <w:pStyle w:val="ConsPlusNormal"/>
        <w:spacing w:before="220"/>
        <w:ind w:firstLine="540"/>
        <w:jc w:val="both"/>
      </w:pPr>
      <w:r>
        <w:t xml:space="preserve">5. В </w:t>
      </w:r>
      <w:hyperlink r:id="rId18" w:history="1">
        <w:r>
          <w:rPr>
            <w:color w:val="0000FF"/>
          </w:rPr>
          <w:t>пункте 10</w:t>
        </w:r>
      </w:hyperlink>
      <w:r>
        <w:t xml:space="preserve"> "Группа и причина инвалидности" указываются группа и причина инвалидности пострадавшего.</w:t>
      </w:r>
    </w:p>
    <w:p w:rsidR="004C28E7" w:rsidRDefault="004C28E7">
      <w:pPr>
        <w:pStyle w:val="ConsPlusNormal"/>
        <w:spacing w:before="220"/>
        <w:ind w:firstLine="540"/>
        <w:jc w:val="both"/>
      </w:pPr>
      <w:r>
        <w:t xml:space="preserve">6. </w:t>
      </w:r>
      <w:hyperlink r:id="rId19" w:history="1">
        <w:r>
          <w:rPr>
            <w:color w:val="0000FF"/>
          </w:rPr>
          <w:t>Пункт 11</w:t>
        </w:r>
      </w:hyperlink>
      <w:r>
        <w:t xml:space="preserve"> "Реабилитационно - экспертное заключение" заполняется в точном соответствии с записью в акте освидетельствования в учреждении МСЭ.</w:t>
      </w:r>
    </w:p>
    <w:p w:rsidR="004C28E7" w:rsidRDefault="004C28E7">
      <w:pPr>
        <w:pStyle w:val="ConsPlusNormal"/>
        <w:spacing w:before="220"/>
        <w:ind w:firstLine="540"/>
        <w:jc w:val="both"/>
      </w:pPr>
      <w:r>
        <w:t xml:space="preserve">6.1. В графе </w:t>
      </w:r>
      <w:hyperlink r:id="rId20" w:history="1">
        <w:r>
          <w:rPr>
            <w:color w:val="0000FF"/>
          </w:rPr>
          <w:t>таблицы</w:t>
        </w:r>
      </w:hyperlink>
      <w:r>
        <w:t xml:space="preserve"> "Формы и объемы реабилитации" делаются записи о конкретных видах, формах и объемах рекомендованных мероприятий по медицинской, профессиональной и социальной реабилитации в соответствующих разделах.</w:t>
      </w:r>
    </w:p>
    <w:p w:rsidR="004C28E7" w:rsidRDefault="004C28E7">
      <w:pPr>
        <w:pStyle w:val="ConsPlusNormal"/>
        <w:spacing w:before="220"/>
        <w:ind w:firstLine="540"/>
        <w:jc w:val="both"/>
      </w:pPr>
      <w:r>
        <w:t xml:space="preserve">6.1.1. В </w:t>
      </w:r>
      <w:hyperlink r:id="rId21" w:history="1">
        <w:r>
          <w:rPr>
            <w:color w:val="0000FF"/>
          </w:rPr>
          <w:t>разделе</w:t>
        </w:r>
      </w:hyperlink>
      <w:r>
        <w:t xml:space="preserve"> "Дополнительная медицинская помощь" запись о нуждаемости пострадавшего в дополнительной медицинской помощи, сверх предусмотренной территориальной программой государственных гарантий оказания гражданам Российской Федерации бесплатной медицинской помощи, с перечнем конкретных видов дополнительной медицинской помощи, делается с учетом аналогичного заключения клинико - экспертной комиссии лечебно - профилактического учреждения (далее - КЭК).</w:t>
      </w:r>
    </w:p>
    <w:p w:rsidR="004C28E7" w:rsidRDefault="004C28E7">
      <w:pPr>
        <w:pStyle w:val="ConsPlusNormal"/>
        <w:spacing w:before="220"/>
        <w:ind w:firstLine="540"/>
        <w:jc w:val="both"/>
      </w:pPr>
      <w:r>
        <w:t xml:space="preserve">6.1.2. В </w:t>
      </w:r>
      <w:hyperlink r:id="rId22" w:history="1">
        <w:r>
          <w:rPr>
            <w:color w:val="0000FF"/>
          </w:rPr>
          <w:t>разделе</w:t>
        </w:r>
      </w:hyperlink>
      <w:r>
        <w:t xml:space="preserve"> "Дополнительное питание" запись о нуждаемости пострадавшего в конкретном рационе и наименовании продуктов дополнительного питания делается с учетом аналогичного заключения КЭК.</w:t>
      </w:r>
    </w:p>
    <w:p w:rsidR="004C28E7" w:rsidRDefault="004C28E7">
      <w:pPr>
        <w:pStyle w:val="ConsPlusNormal"/>
        <w:spacing w:before="220"/>
        <w:ind w:firstLine="540"/>
        <w:jc w:val="both"/>
      </w:pPr>
      <w:r>
        <w:t xml:space="preserve">6.1.3. В </w:t>
      </w:r>
      <w:hyperlink r:id="rId23" w:history="1">
        <w:r>
          <w:rPr>
            <w:color w:val="0000FF"/>
          </w:rPr>
          <w:t>разделе</w:t>
        </w:r>
      </w:hyperlink>
      <w:r>
        <w:t xml:space="preserve"> "Лекарственные средства" запись о нуждаемости пострадавшего в лекарственных средствах с их перечислением, продолжительности и кратности курсов лечения, сроке, на который предписано данное медикаментозное лечение, делается с учетом аналогичного заключения КЭК.</w:t>
      </w:r>
    </w:p>
    <w:p w:rsidR="004C28E7" w:rsidRDefault="004C28E7">
      <w:pPr>
        <w:pStyle w:val="ConsPlusNormal"/>
        <w:spacing w:before="220"/>
        <w:ind w:firstLine="540"/>
        <w:jc w:val="both"/>
      </w:pPr>
      <w:r>
        <w:t xml:space="preserve">6.1.4. В </w:t>
      </w:r>
      <w:hyperlink r:id="rId24" w:history="1">
        <w:r>
          <w:rPr>
            <w:color w:val="0000FF"/>
          </w:rPr>
          <w:t>разделе</w:t>
        </w:r>
      </w:hyperlink>
      <w:r>
        <w:t xml:space="preserve"> "Изделия медицинского назначения (указать какие)" запись о перечне изделий медицинского назначения (в том числе постельных принадлежностей), в которых нуждается пострадавший, делается с учетом аналогичного заключения КЭК.</w:t>
      </w:r>
    </w:p>
    <w:p w:rsidR="004C28E7" w:rsidRDefault="004C28E7">
      <w:pPr>
        <w:pStyle w:val="ConsPlusNormal"/>
        <w:spacing w:before="220"/>
        <w:ind w:firstLine="540"/>
        <w:jc w:val="both"/>
      </w:pPr>
      <w:r>
        <w:t xml:space="preserve">6.1.5. В </w:t>
      </w:r>
      <w:hyperlink r:id="rId25" w:history="1">
        <w:r>
          <w:rPr>
            <w:color w:val="0000FF"/>
          </w:rPr>
          <w:t>разделе</w:t>
        </w:r>
      </w:hyperlink>
      <w:r>
        <w:t xml:space="preserve"> "Посторонний уход:" в </w:t>
      </w:r>
      <w:hyperlink r:id="rId26" w:history="1">
        <w:r>
          <w:rPr>
            <w:color w:val="0000FF"/>
          </w:rPr>
          <w:t>подразделе</w:t>
        </w:r>
      </w:hyperlink>
      <w:r>
        <w:t xml:space="preserve"> "специальный медицинский" запись "нуждается" делается с учетом аналогичного заключения КЭК; в </w:t>
      </w:r>
      <w:hyperlink r:id="rId27" w:history="1">
        <w:r>
          <w:rPr>
            <w:color w:val="0000FF"/>
          </w:rPr>
          <w:t>подразделе</w:t>
        </w:r>
      </w:hyperlink>
      <w:r>
        <w:t xml:space="preserve"> "бытовой" запись "нуждается" делается в том случае, если по заключению учреждения МСЭ пострадавший признан нуждающимся в бытовом уходе.</w:t>
      </w:r>
    </w:p>
    <w:p w:rsidR="004C28E7" w:rsidRDefault="004C28E7">
      <w:pPr>
        <w:pStyle w:val="ConsPlusNormal"/>
        <w:spacing w:before="220"/>
        <w:ind w:firstLine="540"/>
        <w:jc w:val="both"/>
      </w:pPr>
      <w:r>
        <w:t xml:space="preserve">6.1.6. В </w:t>
      </w:r>
      <w:hyperlink r:id="rId28" w:history="1">
        <w:r>
          <w:rPr>
            <w:color w:val="0000FF"/>
          </w:rPr>
          <w:t>разделе</w:t>
        </w:r>
      </w:hyperlink>
      <w:r>
        <w:t xml:space="preserve"> "Санаторно - курортное лечение" запись о нуждаемости в санаторно - курортном лечении по последствиям несчастного случая на производстве или профессионального </w:t>
      </w:r>
      <w:r>
        <w:lastRenderedPageBreak/>
        <w:t>заболевания с предписанием профиля, кратности, сезона рекомендованного лечения, в отдельных случаях (при патологии опорно - двигательного аппарата) - срока санаторного лечения делается с учетом аналогичного заключения справки КЭК.</w:t>
      </w:r>
    </w:p>
    <w:p w:rsidR="004C28E7" w:rsidRDefault="004C28E7">
      <w:pPr>
        <w:pStyle w:val="ConsPlusNormal"/>
        <w:spacing w:before="220"/>
        <w:ind w:firstLine="540"/>
        <w:jc w:val="both"/>
      </w:pPr>
      <w:r>
        <w:t xml:space="preserve">Если пострадавший нуждается в сопровождающем, в соответствующем </w:t>
      </w:r>
      <w:hyperlink r:id="rId29" w:history="1">
        <w:r>
          <w:rPr>
            <w:color w:val="0000FF"/>
          </w:rPr>
          <w:t>подразделе</w:t>
        </w:r>
      </w:hyperlink>
      <w:r>
        <w:t xml:space="preserve"> делается запись "да".</w:t>
      </w:r>
    </w:p>
    <w:p w:rsidR="004C28E7" w:rsidRDefault="004C28E7">
      <w:pPr>
        <w:pStyle w:val="ConsPlusNormal"/>
        <w:spacing w:before="220"/>
        <w:ind w:firstLine="540"/>
        <w:jc w:val="both"/>
      </w:pPr>
      <w:r>
        <w:t>6.1.7. После каждой записи о нуждаемости в определенном виде медицинской реабилитации, сделанной с учетом заключения КЭК, указываются реквизиты справки КЭК: название лечебно - профилактического учреждения, выдавшего эту справку, ее дата и номер.</w:t>
      </w:r>
    </w:p>
    <w:p w:rsidR="004C28E7" w:rsidRDefault="004C28E7">
      <w:pPr>
        <w:pStyle w:val="ConsPlusNormal"/>
        <w:spacing w:before="220"/>
        <w:ind w:firstLine="540"/>
        <w:jc w:val="both"/>
      </w:pPr>
      <w:r>
        <w:t>6.1.8. Справка КЭК направляется в территориальное отделение Фонда социального страхования Российской Федерации.</w:t>
      </w:r>
    </w:p>
    <w:p w:rsidR="004C28E7" w:rsidRDefault="004C28E7">
      <w:pPr>
        <w:pStyle w:val="ConsPlusNormal"/>
        <w:spacing w:before="220"/>
        <w:ind w:firstLine="540"/>
        <w:jc w:val="both"/>
      </w:pPr>
      <w:r>
        <w:t xml:space="preserve">6.1.9. В </w:t>
      </w:r>
      <w:hyperlink r:id="rId30" w:history="1">
        <w:r>
          <w:rPr>
            <w:color w:val="0000FF"/>
          </w:rPr>
          <w:t>разделе</w:t>
        </w:r>
      </w:hyperlink>
      <w:r>
        <w:t xml:space="preserve"> "Протезирование и обеспечение приспособлениями, необходимыми пострадавшему для трудовой деятельности и в быту, а также их ремонт" указывается вид протезирования (на основании заключения специалистов в данной области), в котором нуждается пострадавший, и перечисляются технические средства реабилитации (приспособления), необходимые пострадавшему для трудовой деятельности и в быту.</w:t>
      </w:r>
    </w:p>
    <w:p w:rsidR="004C28E7" w:rsidRDefault="004C28E7">
      <w:pPr>
        <w:pStyle w:val="ConsPlusNormal"/>
        <w:spacing w:before="220"/>
        <w:ind w:firstLine="540"/>
        <w:jc w:val="both"/>
      </w:pPr>
      <w:r>
        <w:t xml:space="preserve">6.1.10. В </w:t>
      </w:r>
      <w:hyperlink r:id="rId31" w:history="1">
        <w:r>
          <w:rPr>
            <w:color w:val="0000FF"/>
          </w:rPr>
          <w:t>разделе</w:t>
        </w:r>
      </w:hyperlink>
      <w:r>
        <w:t xml:space="preserve"> "Обеспечение специальным транспортным средством" записывается заключение учреждения МСЭ о наличии медицинских показаний для обеспечения автотранспортным средством и заключение об отсутствии или наличии медицинских противопоказаний к его вождению. При необходимости указывается тип ручного управления (например: "для управления инвалидом без правой ноги", "для управления инвалидом без левой ноги", "для управления инвалидом без обеих ног", "для управления инвалидом без правой руки и правой ноги" и т.п.).</w:t>
      </w:r>
    </w:p>
    <w:p w:rsidR="004C28E7" w:rsidRDefault="004C28E7">
      <w:pPr>
        <w:pStyle w:val="ConsPlusNormal"/>
        <w:spacing w:before="220"/>
        <w:ind w:firstLine="540"/>
        <w:jc w:val="both"/>
      </w:pPr>
      <w:r>
        <w:t xml:space="preserve">6.1.11. В </w:t>
      </w:r>
      <w:hyperlink r:id="rId32" w:history="1">
        <w:r>
          <w:rPr>
            <w:color w:val="0000FF"/>
          </w:rPr>
          <w:t>разделе</w:t>
        </w:r>
      </w:hyperlink>
      <w:r>
        <w:t xml:space="preserve"> "Профессиональное обучение (переобучение)" указывается профессия, приобретение которой рекомендовано учреждением МСЭ, форма и виды обучения.</w:t>
      </w:r>
    </w:p>
    <w:p w:rsidR="004C28E7" w:rsidRDefault="004C28E7">
      <w:pPr>
        <w:pStyle w:val="ConsPlusNormal"/>
        <w:spacing w:before="220"/>
        <w:ind w:firstLine="540"/>
        <w:jc w:val="both"/>
      </w:pPr>
      <w:r>
        <w:t xml:space="preserve">6.1.12. В </w:t>
      </w:r>
      <w:hyperlink r:id="rId33" w:history="1">
        <w:r>
          <w:rPr>
            <w:color w:val="0000FF"/>
          </w:rPr>
          <w:t>разделе</w:t>
        </w:r>
      </w:hyperlink>
      <w:r>
        <w:t xml:space="preserve"> "Рекомендации о противопоказанных и доступных видах труда" указываются противопоказанные производственные факторы и условия труда, а также показанные условия труда и примерные виды труда, доступные по состоянию здоровья.</w:t>
      </w:r>
    </w:p>
    <w:p w:rsidR="004C28E7" w:rsidRDefault="004C28E7">
      <w:pPr>
        <w:pStyle w:val="ConsPlusNormal"/>
        <w:spacing w:before="220"/>
        <w:ind w:firstLine="540"/>
        <w:jc w:val="both"/>
      </w:pPr>
      <w:r>
        <w:t xml:space="preserve">6.1.13. В графе </w:t>
      </w:r>
      <w:hyperlink r:id="rId34" w:history="1">
        <w:r>
          <w:rPr>
            <w:color w:val="0000FF"/>
          </w:rPr>
          <w:t>таблицы</w:t>
        </w:r>
      </w:hyperlink>
      <w:r>
        <w:t xml:space="preserve"> "Срок проведения" по соответствующим разделам указывается срок (продолжительность, кратность), в течение которого должно осуществляться рекомендованное мероприятие по реабилитации.</w:t>
      </w:r>
    </w:p>
    <w:p w:rsidR="004C28E7" w:rsidRDefault="004C28E7">
      <w:pPr>
        <w:pStyle w:val="ConsPlusNormal"/>
        <w:spacing w:before="220"/>
        <w:ind w:firstLine="540"/>
        <w:jc w:val="both"/>
      </w:pPr>
      <w:r>
        <w:t>6.1.14. Программа реабилитации после ознакомления с ней подписывается пострадавшим и руководителем учреждения МСЭ, подписи расшифровываются и заверяются печатью учреждения МСЭ.</w:t>
      </w:r>
    </w:p>
    <w:p w:rsidR="004C28E7" w:rsidRDefault="004C28E7">
      <w:pPr>
        <w:pStyle w:val="ConsPlusNormal"/>
        <w:spacing w:before="220"/>
        <w:ind w:firstLine="540"/>
        <w:jc w:val="both"/>
      </w:pPr>
      <w:r>
        <w:t xml:space="preserve">6.1.15. В графе </w:t>
      </w:r>
      <w:hyperlink r:id="rId35" w:history="1">
        <w:r>
          <w:rPr>
            <w:color w:val="0000FF"/>
          </w:rPr>
          <w:t>таблицы</w:t>
        </w:r>
      </w:hyperlink>
      <w:r>
        <w:t xml:space="preserve"> "Исполнитель" по соответствующим разделам исполнитель указывается территориальным отделением Фонда социального страхования Российской Федерации.</w:t>
      </w:r>
    </w:p>
    <w:p w:rsidR="004C28E7" w:rsidRDefault="004C28E7">
      <w:pPr>
        <w:pStyle w:val="ConsPlusNormal"/>
        <w:spacing w:before="220"/>
        <w:ind w:firstLine="540"/>
        <w:jc w:val="both"/>
      </w:pPr>
      <w:r>
        <w:t xml:space="preserve">6.1.16. В графе </w:t>
      </w:r>
      <w:hyperlink r:id="rId36" w:history="1">
        <w:r>
          <w:rPr>
            <w:color w:val="0000FF"/>
          </w:rPr>
          <w:t>таблицы</w:t>
        </w:r>
      </w:hyperlink>
      <w:r>
        <w:t xml:space="preserve"> "Отметка о выполнении" по соответствующим разделам делается запись "выполнено" или "не выполнено" указанным исполнителем.</w:t>
      </w:r>
    </w:p>
    <w:p w:rsidR="004C28E7" w:rsidRDefault="004C28E7">
      <w:pPr>
        <w:pStyle w:val="ConsPlusNormal"/>
        <w:spacing w:before="220"/>
        <w:ind w:firstLine="540"/>
        <w:jc w:val="both"/>
      </w:pPr>
      <w:r>
        <w:t xml:space="preserve">7. В </w:t>
      </w:r>
      <w:hyperlink r:id="rId37" w:history="1">
        <w:r>
          <w:rPr>
            <w:color w:val="0000FF"/>
          </w:rPr>
          <w:t>заключении</w:t>
        </w:r>
      </w:hyperlink>
      <w:r>
        <w:t xml:space="preserve"> о выполнении программы реабилитации пострадавшего в результате несчастного случая на производстве или профессионального заболевания в рубрике "программа реабилитации пострадавшего реализована полностью (не полностью)" нужное подчеркивается и указываются число, месяц, год вынесения учреждением МСЭ данного решения.</w:t>
      </w:r>
    </w:p>
    <w:p w:rsidR="004C28E7" w:rsidRDefault="004C28E7">
      <w:pPr>
        <w:pStyle w:val="ConsPlusNormal"/>
        <w:spacing w:before="220"/>
        <w:ind w:firstLine="540"/>
        <w:jc w:val="both"/>
      </w:pPr>
      <w:r>
        <w:t xml:space="preserve">7.1. В рубриках оценок результатов реализации программы по медицинской, </w:t>
      </w:r>
      <w:r>
        <w:lastRenderedPageBreak/>
        <w:t>профессиональной и социальной реабилитации нужное подчеркивается.</w:t>
      </w:r>
    </w:p>
    <w:p w:rsidR="004C28E7" w:rsidRDefault="004C28E7">
      <w:pPr>
        <w:pStyle w:val="ConsPlusNormal"/>
        <w:spacing w:before="220"/>
        <w:ind w:firstLine="540"/>
        <w:jc w:val="both"/>
      </w:pPr>
      <w:r>
        <w:t xml:space="preserve">7.2. В </w:t>
      </w:r>
      <w:hyperlink r:id="rId38" w:history="1">
        <w:r>
          <w:rPr>
            <w:color w:val="0000FF"/>
          </w:rPr>
          <w:t>заключение</w:t>
        </w:r>
      </w:hyperlink>
      <w:r>
        <w:t xml:space="preserve"> могут быть также внесены дополнительные сведения о результатах осуществленных реабилитационных мероприятий.</w:t>
      </w:r>
    </w:p>
    <w:p w:rsidR="004C28E7" w:rsidRDefault="004C28E7">
      <w:pPr>
        <w:pStyle w:val="ConsPlusNormal"/>
        <w:spacing w:before="220"/>
        <w:ind w:firstLine="540"/>
        <w:jc w:val="both"/>
      </w:pPr>
      <w:r>
        <w:t xml:space="preserve">7.3. </w:t>
      </w:r>
      <w:hyperlink r:id="rId39" w:history="1">
        <w:r>
          <w:rPr>
            <w:color w:val="0000FF"/>
          </w:rPr>
          <w:t>Заключение</w:t>
        </w:r>
      </w:hyperlink>
      <w:r>
        <w:t xml:space="preserve"> подписывается руководителем учреждения МСЭ, подпись расшифровывается и заверяется печатью учреждения МСЭ.</w:t>
      </w:r>
    </w:p>
    <w:p w:rsidR="004C28E7" w:rsidRDefault="004C28E7">
      <w:pPr>
        <w:pStyle w:val="ConsPlusNormal"/>
        <w:spacing w:before="220"/>
        <w:ind w:firstLine="540"/>
        <w:jc w:val="both"/>
      </w:pPr>
      <w:r>
        <w:t>8. ПРП составляется в 3-х экземплярах (один направляется в территориальное отделение Фонда социального страхования Российской Федерации, второй выдается на руки пострадавшему, третий приобщается к акту освидетельствования в учреждении МСЭ).</w:t>
      </w:r>
    </w:p>
    <w:p w:rsidR="004C28E7" w:rsidRDefault="004C28E7">
      <w:pPr>
        <w:pStyle w:val="ConsPlusNormal"/>
        <w:spacing w:before="220"/>
        <w:ind w:firstLine="540"/>
        <w:jc w:val="both"/>
      </w:pPr>
      <w:r>
        <w:t>9. Если пострадавший отказывается от составления ему ПРП, об этом делается соответствующая запись в акте освидетельствования в учреждении МСЭ, которая подписывается пострадавшим.</w:t>
      </w:r>
    </w:p>
    <w:p w:rsidR="004C28E7" w:rsidRDefault="004C28E7">
      <w:pPr>
        <w:pStyle w:val="ConsPlusNormal"/>
      </w:pPr>
    </w:p>
    <w:p w:rsidR="004C28E7" w:rsidRDefault="004C28E7">
      <w:pPr>
        <w:pStyle w:val="ConsPlusNormal"/>
      </w:pPr>
    </w:p>
    <w:p w:rsidR="004C28E7" w:rsidRDefault="004C28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503D" w:rsidRDefault="007F503D"/>
    <w:sectPr w:rsidR="007F503D" w:rsidSect="0042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28E7"/>
    <w:rsid w:val="004C28E7"/>
    <w:rsid w:val="006E504F"/>
    <w:rsid w:val="007F503D"/>
    <w:rsid w:val="00833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2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2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28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B208A2BDC887197CE9FF5AEA0B209B201FE9AF52CBF1B55625772CDE19D9D11B078z5L" TargetMode="External"/><Relationship Id="rId13" Type="http://schemas.openxmlformats.org/officeDocument/2006/relationships/hyperlink" Target="consultantplus://offline/ref=2C0B208A2BDC887197CE9FF5AEA0B209B201FE9AF52CBF1B55625772CDE19D9D11B078z1L" TargetMode="External"/><Relationship Id="rId18" Type="http://schemas.openxmlformats.org/officeDocument/2006/relationships/hyperlink" Target="consultantplus://offline/ref=2C0B208A2BDC887197CE9FF5AEA0B209B201FE9AF52CBF1B55625772CDE19D9D11B08579z9L" TargetMode="External"/><Relationship Id="rId26" Type="http://schemas.openxmlformats.org/officeDocument/2006/relationships/hyperlink" Target="consultantplus://offline/ref=2C0B208A2BDC887197CE9FF5AEA0B209B201FE9AF52CBF1B55625772CDE19D9D11B08579z1L" TargetMode="External"/><Relationship Id="rId39" Type="http://schemas.openxmlformats.org/officeDocument/2006/relationships/hyperlink" Target="consultantplus://offline/ref=2C0B208A2BDC887197CE9FF5AEA0B209B201FE9AF52CBF1B55625772CDE19D9D11B08679zF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C0B208A2BDC887197CE9FF5AEA0B209B201FE9AF52CBF1B55625772CDE19D9D11B08579zAL" TargetMode="External"/><Relationship Id="rId34" Type="http://schemas.openxmlformats.org/officeDocument/2006/relationships/hyperlink" Target="consultantplus://offline/ref=2C0B208A2BDC887197CE9FF5AEA0B209B201FE9AF52CBF1B55625772CDE19D9D11B08579zBL" TargetMode="External"/><Relationship Id="rId7" Type="http://schemas.openxmlformats.org/officeDocument/2006/relationships/hyperlink" Target="consultantplus://offline/ref=2C0B208A2BDC887197CE9FF5AEA0B209B201FE9AF52CBF1B55625772CDE19D9D11B078z5L" TargetMode="External"/><Relationship Id="rId12" Type="http://schemas.openxmlformats.org/officeDocument/2006/relationships/hyperlink" Target="consultantplus://offline/ref=2C0B208A2BDC887197CE9FF5AEA0B209B201FE9AF52CBF1B55625772CDE19D9D11B078z0L" TargetMode="External"/><Relationship Id="rId17" Type="http://schemas.openxmlformats.org/officeDocument/2006/relationships/hyperlink" Target="consultantplus://offline/ref=2C0B208A2BDC887197CE9FF5AEA0B209B201FE9AF52CBF1B55625772CDE19D9D11B078zDL" TargetMode="External"/><Relationship Id="rId25" Type="http://schemas.openxmlformats.org/officeDocument/2006/relationships/hyperlink" Target="consultantplus://offline/ref=2C0B208A2BDC887197CE9FF5AEA0B209B201FE9AF52CBF1B55625772CDE19D9D11B08579zEL" TargetMode="External"/><Relationship Id="rId33" Type="http://schemas.openxmlformats.org/officeDocument/2006/relationships/hyperlink" Target="consultantplus://offline/ref=2C0B208A2BDC887197CE9FF5AEA0B209B201FE9AF52CBF1B55625772CDE19D9D11B08679zCL" TargetMode="External"/><Relationship Id="rId38" Type="http://schemas.openxmlformats.org/officeDocument/2006/relationships/hyperlink" Target="consultantplus://offline/ref=2C0B208A2BDC887197CE9FF5AEA0B209B201FE9AF52CBF1B55625772CDE19D9D11B085994A817B7Bz1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C0B208A2BDC887197CE9FF5AEA0B209B201FE9AF52CBF1B55625772CDE19D9D11B078zCL" TargetMode="External"/><Relationship Id="rId20" Type="http://schemas.openxmlformats.org/officeDocument/2006/relationships/hyperlink" Target="consultantplus://offline/ref=2C0B208A2BDC887197CE9FF5AEA0B209B201FE9AF52CBF1B55625772CDE19D9D11B08579zBL" TargetMode="External"/><Relationship Id="rId29" Type="http://schemas.openxmlformats.org/officeDocument/2006/relationships/hyperlink" Target="consultantplus://offline/ref=2C0B208A2BDC887197CE9FF5AEA0B209B201FE9AF52CBF1B55625772CDE19D9D11B08679z8L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0B208A2BDC887197CE9FF5AEA0B209B201FE9AF52CBF1B55625772CDE19D9D11B085994A827A7Bz6L" TargetMode="External"/><Relationship Id="rId11" Type="http://schemas.openxmlformats.org/officeDocument/2006/relationships/hyperlink" Target="consultantplus://offline/ref=2C0B208A2BDC887197CE9FF5AEA0B209B201FE9AF52CBF1B55625772CDE19D9D11B078z7L" TargetMode="External"/><Relationship Id="rId24" Type="http://schemas.openxmlformats.org/officeDocument/2006/relationships/hyperlink" Target="consultantplus://offline/ref=2C0B208A2BDC887197CE9FF5AEA0B209B201FE9AF52CBF1B55625772CDE19D9D11B08579zFL" TargetMode="External"/><Relationship Id="rId32" Type="http://schemas.openxmlformats.org/officeDocument/2006/relationships/hyperlink" Target="consultantplus://offline/ref=2C0B208A2BDC887197CE9FF5AEA0B209B201FE9AF52CBF1B55625772CDE19D9D11B08679zDL" TargetMode="External"/><Relationship Id="rId37" Type="http://schemas.openxmlformats.org/officeDocument/2006/relationships/hyperlink" Target="consultantplus://offline/ref=2C0B208A2BDC887197CE9FF5AEA0B209B201FE9AF52CBF1B55625772CDE19D9D11B085994A817B7Bz1L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2C0B208A2BDC887197CE9FF5AEA0B209B201FE9AF52CBF1B55625772CDE19D9D11B085994A827A7Bz6L" TargetMode="External"/><Relationship Id="rId15" Type="http://schemas.openxmlformats.org/officeDocument/2006/relationships/hyperlink" Target="consultantplus://offline/ref=2C0B208A2BDC887197CE9FF5AEA0B209B201FE9AF52CBF1B55625772CDE19D9D11B078z3L" TargetMode="External"/><Relationship Id="rId23" Type="http://schemas.openxmlformats.org/officeDocument/2006/relationships/hyperlink" Target="consultantplus://offline/ref=2C0B208A2BDC887197CE9FF5AEA0B209B201FE9AF52CBF1B55625772CDE19D9D11B08579zCL" TargetMode="External"/><Relationship Id="rId28" Type="http://schemas.openxmlformats.org/officeDocument/2006/relationships/hyperlink" Target="consultantplus://offline/ref=2C0B208A2BDC887197CE9FF5AEA0B209B201FE9AF52CBF1B55625772CDE19D9D11B08679z9L" TargetMode="External"/><Relationship Id="rId36" Type="http://schemas.openxmlformats.org/officeDocument/2006/relationships/hyperlink" Target="consultantplus://offline/ref=2C0B208A2BDC887197CE9FF5AEA0B209B201FE9AF52CBF1B55625772CDE19D9D11B08579zBL" TargetMode="External"/><Relationship Id="rId10" Type="http://schemas.openxmlformats.org/officeDocument/2006/relationships/hyperlink" Target="consultantplus://offline/ref=2C0B208A2BDC887197CE9FF5AEA0B209B201FE9AF52CBF1B55625772CDE19D9D11B078z7L" TargetMode="External"/><Relationship Id="rId19" Type="http://schemas.openxmlformats.org/officeDocument/2006/relationships/hyperlink" Target="consultantplus://offline/ref=2C0B208A2BDC887197CE9FF5AEA0B209B201FE9AF52CBF1B55625772CDE19D9D11B08579z8L" TargetMode="External"/><Relationship Id="rId31" Type="http://schemas.openxmlformats.org/officeDocument/2006/relationships/hyperlink" Target="consultantplus://offline/ref=2C0B208A2BDC887197CE9FF5AEA0B209B201FE9AF52CBF1B55625772CDE19D9D11B08679zA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C0B208A2BDC887197CE9FF5AEA0B209B201FE9AF52CBF1B55625772CDE19D9D11B078z6L" TargetMode="External"/><Relationship Id="rId14" Type="http://schemas.openxmlformats.org/officeDocument/2006/relationships/hyperlink" Target="consultantplus://offline/ref=2C0B208A2BDC887197CE9FF5AEA0B209B201FE9AF52CBF1B55625772CDE19D9D11B078z2L" TargetMode="External"/><Relationship Id="rId22" Type="http://schemas.openxmlformats.org/officeDocument/2006/relationships/hyperlink" Target="consultantplus://offline/ref=2C0B208A2BDC887197CE9FF5AEA0B209B201FE9AF52CBF1B55625772CDE19D9D11B08579zDL" TargetMode="External"/><Relationship Id="rId27" Type="http://schemas.openxmlformats.org/officeDocument/2006/relationships/hyperlink" Target="consultantplus://offline/ref=2C0B208A2BDC887197CE9FF5AEA0B209B201FE9AF52CBF1B55625772CDE19D9D11B08579z0L" TargetMode="External"/><Relationship Id="rId30" Type="http://schemas.openxmlformats.org/officeDocument/2006/relationships/hyperlink" Target="consultantplus://offline/ref=2C0B208A2BDC887197CE9FF5AEA0B209B201FE9AF52CBF1B55625772CDE19D9D11B08679zBL" TargetMode="External"/><Relationship Id="rId35" Type="http://schemas.openxmlformats.org/officeDocument/2006/relationships/hyperlink" Target="consultantplus://offline/ref=2C0B208A2BDC887197CE9FF5AEA0B209B201FE9AF52CBF1B55625772CDE19D9D11B08579z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1927</Words>
  <Characters>10984</Characters>
  <Application>Microsoft Office Word</Application>
  <DocSecurity>0</DocSecurity>
  <Lines>91</Lines>
  <Paragraphs>25</Paragraphs>
  <ScaleCrop>false</ScaleCrop>
  <Company/>
  <LinksUpToDate>false</LinksUpToDate>
  <CharactersWithSpaces>12886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T.N.Kliukvina</dc:creator>
  <cp:lastModifiedBy>T.N.Kliukvina</cp:lastModifiedBy>
  <cp:revision>1</cp:revision>
  <dcterms:created xsi:type="dcterms:W3CDTF">2018-04-13T11:51:00Z</dcterms:created>
  <dcterms:modified xsi:type="dcterms:W3CDTF">2018-04-13T11:52:00Z</dcterms:modified>
</cp:coreProperties>
</file>